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DD1B" w14:textId="07834442" w:rsidR="00F210C0" w:rsidRPr="00F210C0" w:rsidRDefault="00F210C0">
      <w:pPr>
        <w:rPr>
          <w:rFonts w:ascii="Helvetica" w:hAnsi="Helvetica"/>
          <w:b/>
          <w:bCs/>
          <w:sz w:val="22"/>
          <w:szCs w:val="22"/>
          <w:u w:val="single"/>
        </w:rPr>
      </w:pPr>
      <w:r w:rsidRPr="00F210C0">
        <w:rPr>
          <w:rFonts w:ascii="Helvetica" w:hAnsi="Helvetica"/>
          <w:b/>
          <w:bCs/>
          <w:sz w:val="22"/>
          <w:szCs w:val="22"/>
          <w:u w:val="single"/>
        </w:rPr>
        <w:t>Formation du certificat de comptable</w:t>
      </w:r>
    </w:p>
    <w:p w14:paraId="406342DC" w14:textId="77777777" w:rsidR="00F210C0" w:rsidRPr="00F210C0" w:rsidRDefault="00F210C0">
      <w:pPr>
        <w:rPr>
          <w:rFonts w:ascii="Helvetica" w:hAnsi="Helvetica"/>
          <w:sz w:val="22"/>
          <w:szCs w:val="22"/>
        </w:rPr>
      </w:pPr>
    </w:p>
    <w:p w14:paraId="704D3946" w14:textId="73286865" w:rsidR="00F210C0" w:rsidRPr="00F210C0" w:rsidRDefault="00F210C0">
      <w:p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Test surprise du 13 janvier 2024    /.     Nom et prénom : ___________________</w:t>
      </w:r>
    </w:p>
    <w:p w14:paraId="095AADF1" w14:textId="52895B66" w:rsidR="00F210C0" w:rsidRPr="00F210C0" w:rsidRDefault="00F210C0">
      <w:p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Maximum : 2</w:t>
      </w:r>
      <w:r>
        <w:rPr>
          <w:rFonts w:ascii="Helvetica" w:hAnsi="Helvetica"/>
          <w:sz w:val="22"/>
          <w:szCs w:val="22"/>
        </w:rPr>
        <w:t>2</w:t>
      </w:r>
      <w:r w:rsidRPr="00F210C0">
        <w:rPr>
          <w:rFonts w:ascii="Helvetica" w:hAnsi="Helvetica"/>
          <w:sz w:val="22"/>
          <w:szCs w:val="22"/>
        </w:rPr>
        <w:t xml:space="preserve"> points, durée à disposition : 25 minutes</w:t>
      </w:r>
    </w:p>
    <w:p w14:paraId="0DEDD34B" w14:textId="77777777" w:rsidR="00F210C0" w:rsidRPr="00F210C0" w:rsidRDefault="00F210C0">
      <w:pPr>
        <w:rPr>
          <w:rFonts w:ascii="Helvetica" w:hAnsi="Helvetica"/>
          <w:sz w:val="22"/>
          <w:szCs w:val="22"/>
        </w:rPr>
      </w:pPr>
    </w:p>
    <w:p w14:paraId="5F432904" w14:textId="33F2BFE1" w:rsidR="00F210C0" w:rsidRPr="00F210C0" w:rsidRDefault="00F210C0">
      <w:pPr>
        <w:rPr>
          <w:rFonts w:ascii="Helvetica" w:hAnsi="Helvetica"/>
          <w:i/>
          <w:iCs/>
          <w:sz w:val="22"/>
          <w:szCs w:val="22"/>
        </w:rPr>
      </w:pPr>
      <w:r w:rsidRPr="00F210C0">
        <w:rPr>
          <w:rFonts w:ascii="Helvetica" w:hAnsi="Helvetica"/>
          <w:i/>
          <w:iCs/>
          <w:sz w:val="22"/>
          <w:szCs w:val="22"/>
        </w:rPr>
        <w:t xml:space="preserve">Journaliser en utilisant les comptes les plus précis possibles. Il n’y a aucun lien entre les écritures. </w:t>
      </w:r>
    </w:p>
    <w:p w14:paraId="235FD6C2" w14:textId="77777777" w:rsidR="00F210C0" w:rsidRPr="00F210C0" w:rsidRDefault="00F210C0">
      <w:pPr>
        <w:rPr>
          <w:rFonts w:ascii="Helvetica" w:hAnsi="Helvetica"/>
          <w:sz w:val="22"/>
          <w:szCs w:val="22"/>
        </w:rPr>
      </w:pPr>
    </w:p>
    <w:p w14:paraId="457DF004" w14:textId="12711225" w:rsidR="00F210C0" w:rsidRDefault="00F210C0" w:rsidP="00F210C0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Nous vendons de la marchandise pour CHF 12'000.- h.t. (tva 8.1%). Ce prix tient compte d’un rabais de 10% accordé au client. Le paiement aura lieu ultérieurement. (4 points)</w:t>
      </w:r>
    </w:p>
    <w:p w14:paraId="7D735144" w14:textId="77777777" w:rsidR="00F210C0" w:rsidRPr="00F210C0" w:rsidRDefault="00F210C0" w:rsidP="00F210C0">
      <w:pPr>
        <w:pStyle w:val="Paragraphedeliste"/>
        <w:rPr>
          <w:rFonts w:ascii="Helvetica" w:hAnsi="Helvetica"/>
          <w:sz w:val="22"/>
          <w:szCs w:val="22"/>
        </w:rPr>
      </w:pPr>
    </w:p>
    <w:p w14:paraId="05F82331" w14:textId="2E3935AF" w:rsidR="00F210C0" w:rsidRDefault="00F210C0" w:rsidP="00F210C0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Le 13 janvier 2024, nous vendons des actions Migros SA, nominal CHF 23'000.-., cours CHF 30'000.-, dividende de 2% versé à la dernière AG le 12 mai 2023. Les frais de transaction s’élèvent à 0.9%, les titres figuraient dans notre comptabilité pour CHF 27'000.-. (4 points)</w:t>
      </w:r>
    </w:p>
    <w:p w14:paraId="76F6894C" w14:textId="77777777" w:rsidR="00F210C0" w:rsidRPr="00F210C0" w:rsidRDefault="00F210C0" w:rsidP="00F210C0">
      <w:pPr>
        <w:rPr>
          <w:rFonts w:ascii="Helvetica" w:hAnsi="Helvetica"/>
          <w:sz w:val="22"/>
          <w:szCs w:val="22"/>
        </w:rPr>
      </w:pPr>
    </w:p>
    <w:p w14:paraId="1512F562" w14:textId="525CE86C" w:rsidR="00F210C0" w:rsidRPr="00F210C0" w:rsidRDefault="00F210C0" w:rsidP="00F210C0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Nous achetons du mobilier pour CHF 4'500.- (prix catalogue, tva comprise, au taux de 8.1%), le paiement se fait par virement bancaire, nous obtenons une remise de CHF 400.- (tva comprise). (4 points)</w:t>
      </w:r>
    </w:p>
    <w:p w14:paraId="7E151E93" w14:textId="77777777" w:rsidR="00F210C0" w:rsidRDefault="00F210C0" w:rsidP="00F210C0">
      <w:pPr>
        <w:pStyle w:val="Paragraphedeliste"/>
        <w:rPr>
          <w:rFonts w:ascii="Helvetica" w:hAnsi="Helvetica"/>
          <w:sz w:val="22"/>
          <w:szCs w:val="22"/>
        </w:rPr>
      </w:pPr>
    </w:p>
    <w:p w14:paraId="6EAA8D00" w14:textId="73829A41" w:rsidR="00F210C0" w:rsidRPr="00F210C0" w:rsidRDefault="00F210C0" w:rsidP="00F210C0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Notre compte bancaire est débité de CHF 900.-, pour le paiement d’un fournisseur, dont la marchandise était comptabilisée. Un escompte de 5% a été accordé (tva à 8.1%). (</w:t>
      </w:r>
      <w:r>
        <w:rPr>
          <w:rFonts w:ascii="Helvetica" w:hAnsi="Helvetica"/>
          <w:sz w:val="22"/>
          <w:szCs w:val="22"/>
        </w:rPr>
        <w:t>4</w:t>
      </w:r>
      <w:r w:rsidRPr="00F210C0">
        <w:rPr>
          <w:rFonts w:ascii="Helvetica" w:hAnsi="Helvetica"/>
          <w:sz w:val="22"/>
          <w:szCs w:val="22"/>
        </w:rPr>
        <w:t xml:space="preserve"> points)</w:t>
      </w:r>
    </w:p>
    <w:p w14:paraId="2300D548" w14:textId="77777777" w:rsidR="00F210C0" w:rsidRDefault="00F210C0" w:rsidP="00F210C0">
      <w:pPr>
        <w:pStyle w:val="Paragraphedeliste"/>
        <w:rPr>
          <w:rFonts w:ascii="Helvetica" w:hAnsi="Helvetica"/>
          <w:sz w:val="22"/>
          <w:szCs w:val="22"/>
        </w:rPr>
      </w:pPr>
    </w:p>
    <w:p w14:paraId="314F6549" w14:textId="0B42F6C0" w:rsidR="00F210C0" w:rsidRPr="00F210C0" w:rsidRDefault="00F210C0" w:rsidP="00F210C0">
      <w:pPr>
        <w:pStyle w:val="Paragraphedeliste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 xml:space="preserve">Deux associés fondent une société en nom collectif (SNC), au nom de Oui Non &amp; Compagnie. Le capital se monte à CHF 45'000.-, répartit à parts égales. Les insuffisances ou excédents d’apports sont à libérer par virement postal. </w:t>
      </w:r>
      <w:r w:rsidRPr="00F210C0">
        <w:rPr>
          <w:rFonts w:ascii="Helvetica" w:hAnsi="Helvetica"/>
          <w:sz w:val="22"/>
          <w:szCs w:val="22"/>
        </w:rPr>
        <w:br/>
        <w:t xml:space="preserve">M. Oui libère son apport par la remise de débiteurs (CHF 30'000.-), repris pour CHF 22'000.-. </w:t>
      </w:r>
    </w:p>
    <w:p w14:paraId="54875923" w14:textId="6655DDE8" w:rsidR="00F210C0" w:rsidRPr="00F210C0" w:rsidRDefault="00F210C0" w:rsidP="00F210C0">
      <w:pPr>
        <w:pStyle w:val="Paragraphedeliste"/>
        <w:rPr>
          <w:rFonts w:ascii="Helvetica" w:hAnsi="Helvetica"/>
          <w:sz w:val="22"/>
          <w:szCs w:val="22"/>
        </w:rPr>
      </w:pPr>
      <w:r w:rsidRPr="00F210C0">
        <w:rPr>
          <w:rFonts w:ascii="Helvetica" w:hAnsi="Helvetica"/>
          <w:sz w:val="22"/>
          <w:szCs w:val="22"/>
        </w:rPr>
        <w:t>M. Non libère son apport par virement bancaire pour CHF 50'000.- et il apporte des dettes fournisseurs pour CHF 20'000.- Du mobilier, ayant une valeur de CHF 6'000.-, est également repris, pour une valeur de CHF 4'000.-. (6 points)</w:t>
      </w:r>
    </w:p>
    <w:sectPr w:rsidR="00F210C0" w:rsidRPr="00F2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C0B5" w14:textId="77777777" w:rsidR="003B5F50" w:rsidRDefault="003B5F50" w:rsidP="00F210C0">
      <w:r>
        <w:separator/>
      </w:r>
    </w:p>
  </w:endnote>
  <w:endnote w:type="continuationSeparator" w:id="0">
    <w:p w14:paraId="35F81650" w14:textId="77777777" w:rsidR="003B5F50" w:rsidRDefault="003B5F50" w:rsidP="00F2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5B4" w14:textId="77777777" w:rsidR="00F210C0" w:rsidRDefault="00F210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76EA" w14:textId="055F9000" w:rsidR="00F210C0" w:rsidRPr="00F210C0" w:rsidRDefault="00F210C0">
    <w:pPr>
      <w:pStyle w:val="Pieddepage"/>
      <w:pBdr>
        <w:bottom w:val="single" w:sz="12" w:space="1" w:color="auto"/>
      </w:pBdr>
      <w:rPr>
        <w:rFonts w:ascii="Arial" w:hAnsi="Arial" w:cs="Arial"/>
        <w:sz w:val="22"/>
        <w:szCs w:val="22"/>
      </w:rPr>
    </w:pPr>
  </w:p>
  <w:p w14:paraId="696290F2" w14:textId="77777777" w:rsidR="00F210C0" w:rsidRPr="00F210C0" w:rsidRDefault="00F210C0">
    <w:pPr>
      <w:pStyle w:val="Pieddepage"/>
      <w:rPr>
        <w:rFonts w:ascii="Arial" w:hAnsi="Arial" w:cs="Arial"/>
        <w:sz w:val="22"/>
        <w:szCs w:val="22"/>
      </w:rPr>
    </w:pPr>
  </w:p>
  <w:p w14:paraId="057B3E72" w14:textId="15CA1942" w:rsidR="00F210C0" w:rsidRPr="00F210C0" w:rsidRDefault="00F210C0">
    <w:pPr>
      <w:pStyle w:val="Pieddepage"/>
      <w:rPr>
        <w:rFonts w:ascii="Arial" w:hAnsi="Arial" w:cs="Arial"/>
        <w:sz w:val="22"/>
        <w:szCs w:val="22"/>
      </w:rPr>
    </w:pPr>
    <w:r w:rsidRPr="00F210C0">
      <w:rPr>
        <w:rFonts w:ascii="Arial" w:hAnsi="Arial" w:cs="Arial"/>
        <w:sz w:val="22"/>
        <w:szCs w:val="22"/>
      </w:rPr>
      <w:t>© Yannick Bravo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10BB" w14:textId="77777777" w:rsidR="00F210C0" w:rsidRDefault="00F21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866A" w14:textId="77777777" w:rsidR="003B5F50" w:rsidRDefault="003B5F50" w:rsidP="00F210C0">
      <w:r>
        <w:separator/>
      </w:r>
    </w:p>
  </w:footnote>
  <w:footnote w:type="continuationSeparator" w:id="0">
    <w:p w14:paraId="305C0F9F" w14:textId="77777777" w:rsidR="003B5F50" w:rsidRDefault="003B5F50" w:rsidP="00F21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873E" w14:textId="77777777" w:rsidR="00F210C0" w:rsidRDefault="00F210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F8DB" w14:textId="17F9B8D8" w:rsidR="00F210C0" w:rsidRDefault="00F210C0">
    <w:pPr>
      <w:pStyle w:val="En-tte"/>
    </w:pPr>
    <w:r>
      <w:tab/>
    </w:r>
    <w:r>
      <w:tab/>
      <w:t>JANV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DF72" w14:textId="77777777" w:rsidR="00F210C0" w:rsidRDefault="00F21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12B5"/>
    <w:multiLevelType w:val="hybridMultilevel"/>
    <w:tmpl w:val="4F028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02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C0"/>
    <w:rsid w:val="00206D7F"/>
    <w:rsid w:val="003B5F50"/>
    <w:rsid w:val="005419A0"/>
    <w:rsid w:val="00782947"/>
    <w:rsid w:val="009C3C9C"/>
    <w:rsid w:val="00F2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FD2E11"/>
  <w15:chartTrackingRefBased/>
  <w15:docId w15:val="{30019F5A-5DF7-8F41-AF19-525BA0A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10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210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210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10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210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210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210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10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210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10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210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210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210C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210C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210C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210C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210C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210C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210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1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10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210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210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210C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210C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210C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210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210C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210C0"/>
    <w:rPr>
      <w:b/>
      <w:bCs/>
      <w:smallCaps/>
      <w:color w:val="0F4761" w:themeColor="accent1" w:themeShade="BF"/>
      <w:spacing w:val="5"/>
    </w:rPr>
  </w:style>
  <w:style w:type="paragraph" w:styleId="En-tte">
    <w:name w:val="header"/>
    <w:basedOn w:val="Normal"/>
    <w:link w:val="En-tteCar"/>
    <w:uiPriority w:val="99"/>
    <w:unhideWhenUsed/>
    <w:rsid w:val="00F21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0C0"/>
  </w:style>
  <w:style w:type="paragraph" w:styleId="Pieddepage">
    <w:name w:val="footer"/>
    <w:basedOn w:val="Normal"/>
    <w:link w:val="PieddepageCar"/>
    <w:uiPriority w:val="99"/>
    <w:unhideWhenUsed/>
    <w:rsid w:val="00F21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2024-01-12T16:17:00Z</dcterms:created>
  <dcterms:modified xsi:type="dcterms:W3CDTF">2024-01-12T16:28:00Z</dcterms:modified>
</cp:coreProperties>
</file>